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42" w:rsidRPr="00A56BEA" w:rsidRDefault="00F35C48">
      <w:r w:rsidRPr="00A56BEA">
        <w:t xml:space="preserve">PPE HOA Meeting </w:t>
      </w:r>
      <w:r w:rsidR="00A0710D" w:rsidRPr="00A56BEA">
        <w:t>MINUTES</w:t>
      </w:r>
      <w:r w:rsidRPr="00A56BEA">
        <w:t xml:space="preserve"> – 0</w:t>
      </w:r>
      <w:r w:rsidR="0022678F">
        <w:t>4</w:t>
      </w:r>
      <w:r w:rsidRPr="00A56BEA">
        <w:t>/</w:t>
      </w:r>
      <w:r w:rsidR="00BC1310">
        <w:t>16</w:t>
      </w:r>
      <w:r w:rsidRPr="00A56BEA">
        <w:t>/19</w:t>
      </w:r>
    </w:p>
    <w:p w:rsidR="00F35C48" w:rsidRPr="00A56BEA" w:rsidRDefault="00F35C48"/>
    <w:p w:rsidR="00F11753" w:rsidRPr="00A56BEA" w:rsidRDefault="00F11753"/>
    <w:p w:rsidR="00A0710D" w:rsidRPr="00A56BEA" w:rsidRDefault="00F35C48" w:rsidP="00A0710D">
      <w:pPr>
        <w:pStyle w:val="ListParagraph"/>
        <w:numPr>
          <w:ilvl w:val="0"/>
          <w:numId w:val="1"/>
        </w:numPr>
      </w:pPr>
      <w:r w:rsidRPr="00AC406C">
        <w:rPr>
          <w:u w:val="single"/>
        </w:rPr>
        <w:t>Call to Order</w:t>
      </w:r>
      <w:r w:rsidRPr="00A56BEA">
        <w:t xml:space="preserve"> – 7:0</w:t>
      </w:r>
      <w:r w:rsidR="00A11308">
        <w:t>0</w:t>
      </w:r>
      <w:r w:rsidR="00422871" w:rsidRPr="00A56BEA">
        <w:t xml:space="preserve"> PM</w:t>
      </w:r>
    </w:p>
    <w:p w:rsidR="00A0710D" w:rsidRPr="00A56BEA" w:rsidRDefault="00A0710D" w:rsidP="00A0710D">
      <w:pPr>
        <w:pStyle w:val="ListParagraph"/>
      </w:pPr>
    </w:p>
    <w:p w:rsidR="00A0710D" w:rsidRPr="00A56BEA" w:rsidRDefault="00A0710D" w:rsidP="0022678F">
      <w:pPr>
        <w:pStyle w:val="ListParagraph"/>
        <w:numPr>
          <w:ilvl w:val="0"/>
          <w:numId w:val="3"/>
        </w:numPr>
      </w:pPr>
      <w:r w:rsidRPr="00AC406C">
        <w:rPr>
          <w:u w:val="single"/>
        </w:rPr>
        <w:t>Attendees:</w:t>
      </w:r>
      <w:r w:rsidRPr="00A56BEA">
        <w:tab/>
      </w:r>
      <w:r w:rsidR="00A11308">
        <w:t xml:space="preserve">Board Members: </w:t>
      </w:r>
      <w:r w:rsidRPr="00A56BEA">
        <w:t>Paul Erickson, Doug Corley, Hank Wilcox, Jon Martin</w:t>
      </w:r>
      <w:r w:rsidR="00A11308">
        <w:t>, Colin Condon</w:t>
      </w:r>
    </w:p>
    <w:p w:rsidR="00A0710D" w:rsidRPr="00A56BEA" w:rsidRDefault="00A0710D" w:rsidP="00A0710D">
      <w:pPr>
        <w:pStyle w:val="ListParagraph"/>
      </w:pPr>
    </w:p>
    <w:p w:rsidR="001E2CD5" w:rsidRPr="00A56BEA" w:rsidRDefault="00F35C48" w:rsidP="00F35C48">
      <w:pPr>
        <w:pStyle w:val="ListParagraph"/>
        <w:numPr>
          <w:ilvl w:val="0"/>
          <w:numId w:val="3"/>
        </w:numPr>
      </w:pPr>
      <w:r w:rsidRPr="00A56BEA">
        <w:rPr>
          <w:u w:val="single"/>
        </w:rPr>
        <w:t>Financial Report</w:t>
      </w:r>
      <w:r w:rsidRPr="00A56BEA">
        <w:t xml:space="preserve">:  </w:t>
      </w:r>
      <w:r w:rsidR="00AC406C">
        <w:t>not given</w:t>
      </w:r>
    </w:p>
    <w:p w:rsidR="00A0710D" w:rsidRPr="00A56BEA" w:rsidRDefault="00A0710D" w:rsidP="001E2CD5">
      <w:pPr>
        <w:pStyle w:val="ListParagraph"/>
      </w:pPr>
    </w:p>
    <w:p w:rsidR="001E2CD5" w:rsidRPr="00AC406C" w:rsidRDefault="001E2CD5" w:rsidP="001E2CD5">
      <w:pPr>
        <w:pStyle w:val="ListParagraph"/>
        <w:numPr>
          <w:ilvl w:val="0"/>
          <w:numId w:val="3"/>
        </w:numPr>
        <w:rPr>
          <w:u w:val="single"/>
        </w:rPr>
      </w:pPr>
      <w:r w:rsidRPr="00AC406C">
        <w:rPr>
          <w:u w:val="single"/>
        </w:rPr>
        <w:t>Old Business:</w:t>
      </w:r>
      <w:r w:rsidR="00AC406C">
        <w:rPr>
          <w:u w:val="single"/>
        </w:rPr>
        <w:t xml:space="preserve"> </w:t>
      </w:r>
    </w:p>
    <w:p w:rsidR="0022678F" w:rsidRPr="0022678F" w:rsidRDefault="001E2CD5" w:rsidP="0022678F">
      <w:pPr>
        <w:pStyle w:val="ListParagraph"/>
        <w:numPr>
          <w:ilvl w:val="0"/>
          <w:numId w:val="4"/>
        </w:numPr>
      </w:pPr>
      <w:r w:rsidRPr="00A56BEA">
        <w:t xml:space="preserve">8269 Sugarloaf – </w:t>
      </w:r>
      <w:r w:rsidR="00AC406C">
        <w:t xml:space="preserve">Discussed </w:t>
      </w:r>
      <w:r w:rsidR="0022678F">
        <w:t xml:space="preserve">4/13 first meeting between RV owner &amp; Board members:  Jon, Doug, &amp; Paul.  </w:t>
      </w:r>
      <w:r w:rsidR="0028058A">
        <w:t>Said m</w:t>
      </w:r>
      <w:r w:rsidR="0022678F">
        <w:t xml:space="preserve">eeting covered HOA Covenants, Rules, &amp; Regulations; RV summer travel plans; &amp; inspection of alternate on-site </w:t>
      </w:r>
      <w:r w:rsidR="009A35F0">
        <w:t xml:space="preserve">RV </w:t>
      </w:r>
      <w:r w:rsidR="0022678F">
        <w:t>parking options.</w:t>
      </w:r>
    </w:p>
    <w:p w:rsidR="00422871" w:rsidRPr="00A56BEA" w:rsidRDefault="00A0710D" w:rsidP="0022678F">
      <w:pPr>
        <w:pStyle w:val="ListParagraph"/>
        <w:ind w:left="1080"/>
      </w:pPr>
      <w:r w:rsidRPr="00A56BEA">
        <w:tab/>
      </w:r>
      <w:r w:rsidRPr="00A56BEA">
        <w:tab/>
      </w:r>
      <w:r w:rsidRPr="00A56BEA">
        <w:tab/>
      </w:r>
      <w:r w:rsidRPr="00A56BEA">
        <w:tab/>
      </w:r>
      <w:r w:rsidR="00422871" w:rsidRPr="00A56BEA">
        <w:t xml:space="preserve"> </w:t>
      </w:r>
    </w:p>
    <w:p w:rsidR="00422871" w:rsidRPr="00A56BEA" w:rsidRDefault="00422871" w:rsidP="00422871">
      <w:pPr>
        <w:pStyle w:val="ListParagraph"/>
        <w:numPr>
          <w:ilvl w:val="0"/>
          <w:numId w:val="4"/>
        </w:numPr>
      </w:pPr>
      <w:r w:rsidRPr="00A56BEA">
        <w:t>Annual Meeting:  Date April 30</w:t>
      </w:r>
      <w:r w:rsidRPr="00A56BEA">
        <w:rPr>
          <w:vertAlign w:val="superscript"/>
        </w:rPr>
        <w:t>th</w:t>
      </w:r>
    </w:p>
    <w:p w:rsidR="004D0800" w:rsidRDefault="00BC1310" w:rsidP="004D0800">
      <w:pPr>
        <w:pStyle w:val="ListParagraph"/>
        <w:numPr>
          <w:ilvl w:val="1"/>
          <w:numId w:val="4"/>
        </w:numPr>
      </w:pPr>
      <w:r>
        <w:t>S</w:t>
      </w:r>
      <w:r w:rsidR="004D0800">
        <w:t>tuff</w:t>
      </w:r>
      <w:r w:rsidR="00EC401A">
        <w:t>ed</w:t>
      </w:r>
      <w:r w:rsidR="004D0800">
        <w:t xml:space="preserve"> envelopes</w:t>
      </w:r>
      <w:r>
        <w:t xml:space="preserve"> for tomorrow’s mass mailing to members including:</w:t>
      </w:r>
    </w:p>
    <w:p w:rsidR="00BC1310" w:rsidRDefault="00EC401A" w:rsidP="00BC1310">
      <w:pPr>
        <w:pStyle w:val="ListParagraph"/>
        <w:numPr>
          <w:ilvl w:val="2"/>
          <w:numId w:val="4"/>
        </w:numPr>
      </w:pPr>
      <w:r>
        <w:t xml:space="preserve">HOA’s </w:t>
      </w:r>
      <w:r w:rsidR="00BC1310">
        <w:t>Green flyer with meeting notice</w:t>
      </w:r>
    </w:p>
    <w:p w:rsidR="00BC1310" w:rsidRDefault="00BC1310" w:rsidP="00BC1310">
      <w:pPr>
        <w:pStyle w:val="ListParagraph"/>
        <w:numPr>
          <w:ilvl w:val="2"/>
          <w:numId w:val="4"/>
        </w:numPr>
      </w:pPr>
      <w:r>
        <w:t xml:space="preserve">Colorado Parks &amp; Wildlife brochure: “Living </w:t>
      </w:r>
      <w:proofErr w:type="gramStart"/>
      <w:r>
        <w:t>With</w:t>
      </w:r>
      <w:proofErr w:type="gramEnd"/>
      <w:r>
        <w:t xml:space="preserve"> Lions”</w:t>
      </w:r>
    </w:p>
    <w:p w:rsidR="00BC1310" w:rsidRDefault="00BC1310" w:rsidP="00BC1310">
      <w:pPr>
        <w:pStyle w:val="ListParagraph"/>
        <w:numPr>
          <w:ilvl w:val="2"/>
          <w:numId w:val="4"/>
        </w:numPr>
      </w:pPr>
      <w:proofErr w:type="spellStart"/>
      <w:r>
        <w:t>DarkSky.org’s</w:t>
      </w:r>
      <w:proofErr w:type="spellEnd"/>
      <w:r>
        <w:t xml:space="preserve"> brochure:</w:t>
      </w:r>
      <w:r w:rsidR="00641785">
        <w:t xml:space="preserve"> “Protecting Night Skies for Present &amp; Future Generations”</w:t>
      </w:r>
    </w:p>
    <w:p w:rsidR="00BC1310" w:rsidRDefault="00BC1310" w:rsidP="00BC1310">
      <w:pPr>
        <w:pStyle w:val="ListParagraph"/>
        <w:numPr>
          <w:ilvl w:val="2"/>
          <w:numId w:val="4"/>
        </w:numPr>
      </w:pPr>
      <w:r>
        <w:t>ThriveBroadband flyer regarding high speed internet</w:t>
      </w:r>
      <w:r w:rsidR="00641785">
        <w:t xml:space="preserve"> access</w:t>
      </w:r>
    </w:p>
    <w:p w:rsidR="004D0800" w:rsidRDefault="004D0800" w:rsidP="004D0800">
      <w:pPr>
        <w:pStyle w:val="ListParagraph"/>
        <w:ind w:left="1080"/>
      </w:pPr>
    </w:p>
    <w:p w:rsidR="0022678F" w:rsidRPr="00AC406C" w:rsidRDefault="0022678F" w:rsidP="0022678F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New</w:t>
      </w:r>
      <w:r w:rsidRPr="00AC406C">
        <w:rPr>
          <w:u w:val="single"/>
        </w:rPr>
        <w:t xml:space="preserve"> Business:</w:t>
      </w:r>
      <w:r>
        <w:rPr>
          <w:u w:val="single"/>
        </w:rPr>
        <w:t xml:space="preserve"> </w:t>
      </w:r>
    </w:p>
    <w:p w:rsidR="0022678F" w:rsidRDefault="0022678F" w:rsidP="00D86434">
      <w:pPr>
        <w:ind w:left="720"/>
      </w:pPr>
      <w:r>
        <w:t xml:space="preserve">New </w:t>
      </w:r>
      <w:r w:rsidR="00EC401A">
        <w:t>Resident</w:t>
      </w:r>
      <w:r>
        <w:t xml:space="preserve"> Requirement – unanimous</w:t>
      </w:r>
      <w:r w:rsidR="00EC401A">
        <w:t>ly</w:t>
      </w:r>
      <w:r>
        <w:t xml:space="preserve"> vote</w:t>
      </w:r>
      <w:r w:rsidR="003F4554">
        <w:t>d</w:t>
      </w:r>
      <w:r>
        <w:t xml:space="preserve"> to supplement </w:t>
      </w:r>
      <w:r w:rsidR="003F4554">
        <w:t xml:space="preserve">prior </w:t>
      </w:r>
      <w:r w:rsidR="00EC401A">
        <w:t xml:space="preserve">Rules &amp; Regulations for </w:t>
      </w:r>
      <w:bookmarkStart w:id="0" w:name="_GoBack"/>
      <w:bookmarkEnd w:id="0"/>
      <w:r w:rsidR="00EC401A">
        <w:t xml:space="preserve">new resident </w:t>
      </w:r>
      <w:r>
        <w:t xml:space="preserve">mandatory $50 Administrative Fee (passed at </w:t>
      </w:r>
      <w:r w:rsidR="003F4554">
        <w:t>10-22-18 meeting, effective January 1, 2019) with two additional requirements:</w:t>
      </w:r>
    </w:p>
    <w:p w:rsidR="003F4554" w:rsidRDefault="003F4554" w:rsidP="003F4554">
      <w:pPr>
        <w:pStyle w:val="ListParagraph"/>
        <w:numPr>
          <w:ilvl w:val="0"/>
          <w:numId w:val="7"/>
        </w:numPr>
      </w:pPr>
      <w:r>
        <w:t xml:space="preserve">New owner(s) required to attend regular HOA Board meeting within 2 months of closing to acclimate with community, be familiarized with covenants, and </w:t>
      </w:r>
      <w:r w:rsidR="00706367">
        <w:t xml:space="preserve">provide </w:t>
      </w:r>
      <w:r>
        <w:t>contact information such as phone numbers &amp; email addresses.</w:t>
      </w:r>
    </w:p>
    <w:p w:rsidR="003F4554" w:rsidRDefault="003F4554" w:rsidP="003F4554">
      <w:pPr>
        <w:pStyle w:val="ListParagraph"/>
        <w:numPr>
          <w:ilvl w:val="0"/>
          <w:numId w:val="7"/>
        </w:numPr>
      </w:pPr>
      <w:r>
        <w:t xml:space="preserve">New owners normally required to live on-site </w:t>
      </w:r>
      <w:r w:rsidR="00706367">
        <w:t xml:space="preserve">for at least </w:t>
      </w:r>
      <w:r>
        <w:t xml:space="preserve">one year </w:t>
      </w:r>
      <w:r w:rsidR="00706367">
        <w:t>and become accustomed to the community surroundings before initiating outside property improvements.  Reasonable exceptions are allowable for conditions of disrepair with Board’s approval.</w:t>
      </w:r>
    </w:p>
    <w:p w:rsidR="00EC401A" w:rsidRDefault="00EC401A" w:rsidP="0022678F">
      <w:pPr>
        <w:ind w:firstLine="720"/>
      </w:pPr>
    </w:p>
    <w:p w:rsidR="009C6A71" w:rsidRPr="00A56BEA" w:rsidRDefault="009C6A71" w:rsidP="00422871"/>
    <w:p w:rsidR="001E2CD5" w:rsidRPr="00A56BEA" w:rsidRDefault="00422871" w:rsidP="00F11753">
      <w:r w:rsidRPr="00A56BEA">
        <w:t xml:space="preserve">Meeting Adjourned </w:t>
      </w:r>
      <w:r w:rsidR="00706367">
        <w:t xml:space="preserve">8:40 </w:t>
      </w:r>
      <w:r w:rsidRPr="00A56BEA">
        <w:t>PM</w:t>
      </w:r>
    </w:p>
    <w:p w:rsidR="00F35C48" w:rsidRDefault="00F35C48" w:rsidP="001E2CD5">
      <w:r>
        <w:t xml:space="preserve">  </w:t>
      </w:r>
    </w:p>
    <w:sectPr w:rsidR="00F35C48" w:rsidSect="00BD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0D1"/>
    <w:multiLevelType w:val="hybridMultilevel"/>
    <w:tmpl w:val="FBB6082C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7CC"/>
    <w:multiLevelType w:val="hybridMultilevel"/>
    <w:tmpl w:val="A632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A264C5"/>
    <w:multiLevelType w:val="hybridMultilevel"/>
    <w:tmpl w:val="26F00B7A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C4568B"/>
    <w:multiLevelType w:val="hybridMultilevel"/>
    <w:tmpl w:val="0F3E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0245E"/>
    <w:multiLevelType w:val="hybridMultilevel"/>
    <w:tmpl w:val="AF48F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40653"/>
    <w:multiLevelType w:val="hybridMultilevel"/>
    <w:tmpl w:val="833E4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48"/>
    <w:rsid w:val="001E2CD5"/>
    <w:rsid w:val="0022678F"/>
    <w:rsid w:val="0028058A"/>
    <w:rsid w:val="003F4554"/>
    <w:rsid w:val="00416E42"/>
    <w:rsid w:val="00422871"/>
    <w:rsid w:val="004C0E92"/>
    <w:rsid w:val="004D0800"/>
    <w:rsid w:val="00641785"/>
    <w:rsid w:val="00671052"/>
    <w:rsid w:val="006F7CD5"/>
    <w:rsid w:val="00706367"/>
    <w:rsid w:val="009A35F0"/>
    <w:rsid w:val="009C6A71"/>
    <w:rsid w:val="00A0710D"/>
    <w:rsid w:val="00A11308"/>
    <w:rsid w:val="00A56BEA"/>
    <w:rsid w:val="00AC406C"/>
    <w:rsid w:val="00BC1310"/>
    <w:rsid w:val="00BD087A"/>
    <w:rsid w:val="00C53107"/>
    <w:rsid w:val="00C97542"/>
    <w:rsid w:val="00D576B0"/>
    <w:rsid w:val="00D86434"/>
    <w:rsid w:val="00E176C4"/>
    <w:rsid w:val="00EC401A"/>
    <w:rsid w:val="00F11753"/>
    <w:rsid w:val="00F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D7D6"/>
  <w15:docId w15:val="{59FCF22E-D992-4E94-ADF7-4B8C0DE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08396-4C38-45CF-BBD3-77376924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Corley</dc:creator>
  <cp:lastModifiedBy>Amidon, Tracy C. (LNG-HBE)</cp:lastModifiedBy>
  <cp:revision>2</cp:revision>
  <dcterms:created xsi:type="dcterms:W3CDTF">2019-04-30T13:55:00Z</dcterms:created>
  <dcterms:modified xsi:type="dcterms:W3CDTF">2019-04-30T13:55:00Z</dcterms:modified>
</cp:coreProperties>
</file>